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BF" w:rsidRPr="008B0581" w:rsidRDefault="001978B9" w:rsidP="009507A9">
      <w:pPr>
        <w:jc w:val="center"/>
        <w:rPr>
          <w:b/>
          <w:sz w:val="24"/>
          <w:szCs w:val="24"/>
        </w:rPr>
      </w:pPr>
      <w:r w:rsidRPr="008B0581">
        <w:rPr>
          <w:b/>
          <w:sz w:val="24"/>
          <w:szCs w:val="24"/>
        </w:rPr>
        <w:t>Procedures for protection of h</w:t>
      </w:r>
      <w:r w:rsidR="009507A9" w:rsidRPr="008B0581">
        <w:rPr>
          <w:b/>
          <w:sz w:val="24"/>
          <w:szCs w:val="24"/>
        </w:rPr>
        <w:t>uman participants undergoing DXA</w:t>
      </w:r>
      <w:r w:rsidRPr="008B0581">
        <w:rPr>
          <w:b/>
          <w:sz w:val="24"/>
          <w:szCs w:val="24"/>
        </w:rPr>
        <w:t xml:space="preserve"> scans in the Human Nutrition Laboratory, Stone Bldg., UNCG</w:t>
      </w:r>
    </w:p>
    <w:p w:rsidR="001978B9" w:rsidRPr="008B0581" w:rsidRDefault="003C667D" w:rsidP="008B0581">
      <w:pPr>
        <w:jc w:val="center"/>
        <w:rPr>
          <w:b/>
          <w:sz w:val="24"/>
          <w:szCs w:val="24"/>
        </w:rPr>
      </w:pPr>
      <w:r>
        <w:rPr>
          <w:b/>
          <w:sz w:val="24"/>
          <w:szCs w:val="24"/>
        </w:rPr>
        <w:t>June 11, 2013</w:t>
      </w:r>
    </w:p>
    <w:p w:rsidR="001978B9" w:rsidRPr="0079531D" w:rsidRDefault="001978B9" w:rsidP="001978B9">
      <w:pPr>
        <w:rPr>
          <w:sz w:val="24"/>
          <w:szCs w:val="24"/>
        </w:rPr>
      </w:pPr>
      <w:r w:rsidRPr="0079531D">
        <w:rPr>
          <w:sz w:val="24"/>
          <w:szCs w:val="24"/>
        </w:rPr>
        <w:tab/>
        <w:t>This DXA unit is registered with the NC Radiation Protection Unit in the NC Depa</w:t>
      </w:r>
      <w:r w:rsidR="0079531D" w:rsidRPr="0079531D">
        <w:rPr>
          <w:sz w:val="24"/>
          <w:szCs w:val="24"/>
        </w:rPr>
        <w:t>rtment of Environment and Natura</w:t>
      </w:r>
      <w:r w:rsidRPr="0079531D">
        <w:rPr>
          <w:sz w:val="24"/>
          <w:szCs w:val="24"/>
        </w:rPr>
        <w:t>l Resources.  This registration takes place yearly and we are required to have annual program reviews.  The following persons are registered with the state:</w:t>
      </w:r>
    </w:p>
    <w:p w:rsidR="001978B9" w:rsidRPr="0079531D" w:rsidRDefault="001978B9" w:rsidP="001978B9">
      <w:pPr>
        <w:rPr>
          <w:sz w:val="24"/>
          <w:szCs w:val="24"/>
        </w:rPr>
      </w:pPr>
      <w:r w:rsidRPr="008B0581">
        <w:rPr>
          <w:b/>
          <w:sz w:val="24"/>
          <w:szCs w:val="24"/>
        </w:rPr>
        <w:t>Facility contact person:</w:t>
      </w:r>
      <w:r w:rsidRPr="0079531D">
        <w:rPr>
          <w:sz w:val="24"/>
          <w:szCs w:val="24"/>
        </w:rPr>
        <w:t xml:space="preserve">   Cheryl Lovelady, PhD, Department of Nutrition</w:t>
      </w:r>
    </w:p>
    <w:p w:rsidR="001978B9" w:rsidRPr="0079531D" w:rsidRDefault="001978B9" w:rsidP="001978B9">
      <w:pPr>
        <w:rPr>
          <w:sz w:val="24"/>
          <w:szCs w:val="24"/>
        </w:rPr>
      </w:pPr>
      <w:r w:rsidRPr="0079531D">
        <w:rPr>
          <w:b/>
          <w:sz w:val="24"/>
          <w:szCs w:val="24"/>
        </w:rPr>
        <w:t>Radiation Safety Officer:</w:t>
      </w:r>
      <w:r w:rsidRPr="0079531D">
        <w:rPr>
          <w:sz w:val="24"/>
          <w:szCs w:val="24"/>
        </w:rPr>
        <w:t xml:space="preserve">  Timothy Slone</w:t>
      </w:r>
    </w:p>
    <w:p w:rsidR="001978B9" w:rsidRPr="0079531D" w:rsidRDefault="00A31CD6" w:rsidP="001978B9">
      <w:pPr>
        <w:rPr>
          <w:sz w:val="24"/>
          <w:szCs w:val="24"/>
        </w:rPr>
      </w:pPr>
      <w:r>
        <w:rPr>
          <w:b/>
          <w:sz w:val="24"/>
          <w:szCs w:val="24"/>
        </w:rPr>
        <w:t>Director of Research Integrity</w:t>
      </w:r>
      <w:bookmarkStart w:id="0" w:name="_GoBack"/>
      <w:bookmarkEnd w:id="0"/>
      <w:r w:rsidR="00C618FC" w:rsidRPr="0079531D">
        <w:rPr>
          <w:b/>
          <w:sz w:val="24"/>
          <w:szCs w:val="24"/>
        </w:rPr>
        <w:t>:</w:t>
      </w:r>
      <w:r w:rsidR="00C618FC" w:rsidRPr="0079531D">
        <w:rPr>
          <w:sz w:val="24"/>
          <w:szCs w:val="24"/>
        </w:rPr>
        <w:t xml:space="preserve">  </w:t>
      </w:r>
      <w:proofErr w:type="spellStart"/>
      <w:r w:rsidR="003C667D">
        <w:rPr>
          <w:sz w:val="24"/>
          <w:szCs w:val="24"/>
        </w:rPr>
        <w:t>Cristy</w:t>
      </w:r>
      <w:proofErr w:type="spellEnd"/>
      <w:r w:rsidR="003C667D">
        <w:rPr>
          <w:sz w:val="24"/>
          <w:szCs w:val="24"/>
        </w:rPr>
        <w:t xml:space="preserve"> </w:t>
      </w:r>
      <w:proofErr w:type="spellStart"/>
      <w:r w:rsidR="003C667D">
        <w:rPr>
          <w:sz w:val="24"/>
          <w:szCs w:val="24"/>
        </w:rPr>
        <w:t>McGoff</w:t>
      </w:r>
      <w:proofErr w:type="spellEnd"/>
    </w:p>
    <w:p w:rsidR="00C618FC" w:rsidRPr="0079531D" w:rsidRDefault="00C618FC" w:rsidP="001978B9">
      <w:pPr>
        <w:rPr>
          <w:sz w:val="24"/>
          <w:szCs w:val="24"/>
        </w:rPr>
      </w:pPr>
      <w:r w:rsidRPr="0079531D">
        <w:rPr>
          <w:b/>
          <w:sz w:val="24"/>
          <w:szCs w:val="24"/>
        </w:rPr>
        <w:t>Supervising Physician for Research Studies:</w:t>
      </w:r>
      <w:r w:rsidRPr="0079531D">
        <w:rPr>
          <w:sz w:val="24"/>
          <w:szCs w:val="24"/>
        </w:rPr>
        <w:t xml:space="preserve">  Dr. Eldaliz Fernandez</w:t>
      </w:r>
    </w:p>
    <w:p w:rsidR="00C618FC" w:rsidRPr="0079531D" w:rsidRDefault="00C618FC" w:rsidP="0079531D">
      <w:pPr>
        <w:ind w:left="720" w:hanging="720"/>
        <w:rPr>
          <w:sz w:val="24"/>
          <w:szCs w:val="24"/>
        </w:rPr>
      </w:pPr>
      <w:r w:rsidRPr="0079531D">
        <w:rPr>
          <w:b/>
          <w:sz w:val="24"/>
          <w:szCs w:val="24"/>
        </w:rPr>
        <w:t>Persons trained to use the DXA:</w:t>
      </w:r>
      <w:r w:rsidR="00B30541">
        <w:rPr>
          <w:sz w:val="24"/>
          <w:szCs w:val="24"/>
        </w:rPr>
        <w:tab/>
        <w:t xml:space="preserve">Laurie </w:t>
      </w:r>
      <w:proofErr w:type="spellStart"/>
      <w:r w:rsidR="00B30541">
        <w:rPr>
          <w:sz w:val="24"/>
          <w:szCs w:val="24"/>
        </w:rPr>
        <w:t>Wideman</w:t>
      </w:r>
      <w:proofErr w:type="spellEnd"/>
      <w:r w:rsidR="00B30541">
        <w:rPr>
          <w:sz w:val="24"/>
          <w:szCs w:val="24"/>
        </w:rPr>
        <w:t>,</w:t>
      </w:r>
      <w:r w:rsidRPr="0079531D">
        <w:rPr>
          <w:sz w:val="24"/>
          <w:szCs w:val="24"/>
        </w:rPr>
        <w:t xml:space="preserve"> Paula Cooney</w:t>
      </w:r>
      <w:r w:rsidR="00B30541">
        <w:rPr>
          <w:sz w:val="24"/>
          <w:szCs w:val="24"/>
        </w:rPr>
        <w:t>, and Kevin Ritchie</w:t>
      </w:r>
      <w:r w:rsidRPr="0079531D">
        <w:rPr>
          <w:sz w:val="24"/>
          <w:szCs w:val="24"/>
        </w:rPr>
        <w:t xml:space="preserve"> were trained on the use of the DXA by Luke </w:t>
      </w:r>
      <w:proofErr w:type="spellStart"/>
      <w:r w:rsidRPr="0079531D">
        <w:rPr>
          <w:sz w:val="24"/>
          <w:szCs w:val="24"/>
        </w:rPr>
        <w:t>Stine</w:t>
      </w:r>
      <w:r w:rsidR="00F10376">
        <w:rPr>
          <w:sz w:val="24"/>
          <w:szCs w:val="24"/>
        </w:rPr>
        <w:t>r</w:t>
      </w:r>
      <w:proofErr w:type="spellEnd"/>
      <w:r w:rsidRPr="0079531D">
        <w:rPr>
          <w:sz w:val="24"/>
          <w:szCs w:val="24"/>
        </w:rPr>
        <w:t xml:space="preserve"> of GE LUNAR.</w:t>
      </w:r>
      <w:r w:rsidR="0079531D">
        <w:rPr>
          <w:sz w:val="24"/>
          <w:szCs w:val="24"/>
        </w:rPr>
        <w:t xml:space="preserve">  </w:t>
      </w:r>
      <w:r w:rsidR="003C667D">
        <w:rPr>
          <w:sz w:val="24"/>
          <w:szCs w:val="24"/>
        </w:rPr>
        <w:t>Justin Waxman</w:t>
      </w:r>
      <w:r w:rsidR="006854A2">
        <w:rPr>
          <w:sz w:val="24"/>
          <w:szCs w:val="24"/>
        </w:rPr>
        <w:t xml:space="preserve"> was </w:t>
      </w:r>
      <w:r w:rsidRPr="0079531D">
        <w:rPr>
          <w:sz w:val="24"/>
          <w:szCs w:val="24"/>
        </w:rPr>
        <w:t xml:space="preserve">trained by Laurie </w:t>
      </w:r>
      <w:proofErr w:type="spellStart"/>
      <w:r w:rsidRPr="0079531D">
        <w:rPr>
          <w:sz w:val="24"/>
          <w:szCs w:val="24"/>
        </w:rPr>
        <w:t>Wideman</w:t>
      </w:r>
      <w:proofErr w:type="spellEnd"/>
      <w:r w:rsidRPr="0079531D">
        <w:rPr>
          <w:sz w:val="24"/>
          <w:szCs w:val="24"/>
        </w:rPr>
        <w:t xml:space="preserve">.  </w:t>
      </w:r>
      <w:r w:rsidR="0079531D">
        <w:rPr>
          <w:sz w:val="24"/>
          <w:szCs w:val="24"/>
        </w:rPr>
        <w:t>Other persons using DXA must be trained by GE LUNAR, Laurie Wideman, or Paula Cooney.</w:t>
      </w:r>
    </w:p>
    <w:p w:rsidR="00C618FC" w:rsidRPr="0079531D" w:rsidRDefault="00C618FC" w:rsidP="00C618FC">
      <w:pPr>
        <w:ind w:left="720" w:hanging="720"/>
        <w:rPr>
          <w:b/>
          <w:sz w:val="24"/>
          <w:szCs w:val="24"/>
        </w:rPr>
      </w:pPr>
      <w:r w:rsidRPr="0079531D">
        <w:rPr>
          <w:b/>
          <w:sz w:val="24"/>
          <w:szCs w:val="24"/>
        </w:rPr>
        <w:t>Procedures for re</w:t>
      </w:r>
      <w:r w:rsidR="0079531D" w:rsidRPr="0079531D">
        <w:rPr>
          <w:b/>
          <w:sz w:val="24"/>
          <w:szCs w:val="24"/>
        </w:rPr>
        <w:t>searchers using the DXA machine</w:t>
      </w:r>
    </w:p>
    <w:p w:rsidR="0079531D" w:rsidRPr="0079531D" w:rsidRDefault="0079531D" w:rsidP="0079531D">
      <w:pPr>
        <w:pStyle w:val="ListParagraph"/>
        <w:numPr>
          <w:ilvl w:val="0"/>
          <w:numId w:val="2"/>
        </w:numPr>
        <w:rPr>
          <w:sz w:val="24"/>
          <w:szCs w:val="24"/>
        </w:rPr>
      </w:pPr>
      <w:r w:rsidRPr="0079531D">
        <w:rPr>
          <w:sz w:val="24"/>
          <w:szCs w:val="24"/>
        </w:rPr>
        <w:t xml:space="preserve">All females of childbearing years must have a pregnancy test done to insure that they are not pregnant, prior to administering the DXA scan.  This is because of the possible danger of exposure of X-rays to the </w:t>
      </w:r>
      <w:r w:rsidR="008B0581">
        <w:rPr>
          <w:sz w:val="24"/>
          <w:szCs w:val="24"/>
        </w:rPr>
        <w:t>embryo/</w:t>
      </w:r>
      <w:r w:rsidRPr="0079531D">
        <w:rPr>
          <w:sz w:val="24"/>
          <w:szCs w:val="24"/>
        </w:rPr>
        <w:t>fetus.  The benefits of a research study do not outweigh these risks.  This procedure is effective for researchers beginning protocols June 1, 2010.</w:t>
      </w:r>
    </w:p>
    <w:p w:rsidR="00C618FC" w:rsidRPr="0079531D" w:rsidRDefault="00C618FC" w:rsidP="00C618FC">
      <w:pPr>
        <w:pStyle w:val="ListParagraph"/>
        <w:numPr>
          <w:ilvl w:val="0"/>
          <w:numId w:val="2"/>
        </w:numPr>
        <w:rPr>
          <w:sz w:val="24"/>
          <w:szCs w:val="24"/>
        </w:rPr>
      </w:pPr>
      <w:r w:rsidRPr="0079531D">
        <w:rPr>
          <w:sz w:val="24"/>
          <w:szCs w:val="24"/>
        </w:rPr>
        <w:t>All research protocols must be approved by the Institutional Review Board of The University of North Carolina at Greensboro.</w:t>
      </w:r>
    </w:p>
    <w:p w:rsidR="00C618FC" w:rsidRPr="0079531D" w:rsidRDefault="00C618FC" w:rsidP="00C618FC">
      <w:pPr>
        <w:pStyle w:val="ListParagraph"/>
        <w:numPr>
          <w:ilvl w:val="0"/>
          <w:numId w:val="2"/>
        </w:numPr>
        <w:rPr>
          <w:sz w:val="24"/>
          <w:szCs w:val="24"/>
        </w:rPr>
      </w:pPr>
      <w:r w:rsidRPr="0079531D">
        <w:rPr>
          <w:sz w:val="24"/>
          <w:szCs w:val="24"/>
        </w:rPr>
        <w:t xml:space="preserve">Once IRB approval is obtained, researchers must </w:t>
      </w:r>
      <w:r w:rsidR="009507A9" w:rsidRPr="0079531D">
        <w:rPr>
          <w:sz w:val="24"/>
          <w:szCs w:val="24"/>
        </w:rPr>
        <w:t>s</w:t>
      </w:r>
      <w:r w:rsidR="0079531D" w:rsidRPr="0079531D">
        <w:rPr>
          <w:sz w:val="24"/>
          <w:szCs w:val="24"/>
        </w:rPr>
        <w:t>end a copy of the IRB approval and</w:t>
      </w:r>
      <w:r w:rsidR="009507A9" w:rsidRPr="0079531D">
        <w:rPr>
          <w:sz w:val="24"/>
          <w:szCs w:val="24"/>
        </w:rPr>
        <w:t xml:space="preserve"> human participants consent form to Dr. Eldaliz Fernandez at the Student Health Center.  </w:t>
      </w:r>
    </w:p>
    <w:p w:rsidR="009507A9" w:rsidRDefault="009507A9" w:rsidP="00C618FC">
      <w:pPr>
        <w:pStyle w:val="ListParagraph"/>
        <w:numPr>
          <w:ilvl w:val="0"/>
          <w:numId w:val="2"/>
        </w:numPr>
        <w:rPr>
          <w:sz w:val="24"/>
          <w:szCs w:val="24"/>
        </w:rPr>
      </w:pPr>
      <w:r w:rsidRPr="0079531D">
        <w:rPr>
          <w:sz w:val="24"/>
          <w:szCs w:val="24"/>
        </w:rPr>
        <w:t>Dr. Fernandez must sign an authorization for the study to begin, stating:</w:t>
      </w:r>
    </w:p>
    <w:p w:rsidR="0079531D" w:rsidRPr="008B0581" w:rsidRDefault="0079531D" w:rsidP="008B0581">
      <w:pPr>
        <w:ind w:left="1080"/>
        <w:rPr>
          <w:sz w:val="24"/>
          <w:szCs w:val="24"/>
          <w:u w:val="single"/>
        </w:rPr>
      </w:pPr>
      <w:r w:rsidRPr="008B0581">
        <w:rPr>
          <w:sz w:val="24"/>
          <w:szCs w:val="24"/>
        </w:rPr>
        <w:t xml:space="preserve">“I order the measurements using the DXA bone density unit for the research study:  </w:t>
      </w:r>
      <w:r w:rsidRPr="008B0581">
        <w:rPr>
          <w:sz w:val="24"/>
          <w:szCs w:val="24"/>
          <w:u w:val="single"/>
        </w:rPr>
        <w:t>Title of study and IRB number and name of principal investigator”.</w:t>
      </w:r>
    </w:p>
    <w:p w:rsidR="009507A9" w:rsidRDefault="009507A9" w:rsidP="00C618FC">
      <w:pPr>
        <w:pStyle w:val="ListParagraph"/>
        <w:numPr>
          <w:ilvl w:val="0"/>
          <w:numId w:val="2"/>
        </w:numPr>
        <w:rPr>
          <w:sz w:val="24"/>
          <w:szCs w:val="24"/>
        </w:rPr>
      </w:pPr>
      <w:r w:rsidRPr="0079531D">
        <w:rPr>
          <w:sz w:val="24"/>
          <w:szCs w:val="24"/>
        </w:rPr>
        <w:t>A copy of this form must be sent to the Facility contact person, Cheryl Lovelady, to be kept on file in the DXA room for use in audits from the UNCG IRB as well as the NC Radiation Protection Unit.</w:t>
      </w:r>
    </w:p>
    <w:p w:rsidR="00C618FC" w:rsidRDefault="0079531D" w:rsidP="00575EF4">
      <w:pPr>
        <w:pStyle w:val="ListParagraph"/>
        <w:numPr>
          <w:ilvl w:val="0"/>
          <w:numId w:val="2"/>
        </w:numPr>
      </w:pPr>
      <w:r w:rsidRPr="00575EF4">
        <w:rPr>
          <w:sz w:val="24"/>
          <w:szCs w:val="24"/>
        </w:rPr>
        <w:t>Scheduling of DXA scans will be coordinated by Paula Cooney</w:t>
      </w:r>
      <w:r w:rsidR="008B0581" w:rsidRPr="00575EF4">
        <w:rPr>
          <w:sz w:val="24"/>
          <w:szCs w:val="24"/>
        </w:rPr>
        <w:t xml:space="preserve"> through a multiuser Google calendar</w:t>
      </w:r>
      <w:r w:rsidRPr="00575EF4">
        <w:rPr>
          <w:sz w:val="24"/>
          <w:szCs w:val="24"/>
        </w:rPr>
        <w:t>.</w:t>
      </w:r>
    </w:p>
    <w:sectPr w:rsidR="00C618FC" w:rsidSect="00AC3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0DAA"/>
    <w:multiLevelType w:val="hybridMultilevel"/>
    <w:tmpl w:val="E5267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F2C36"/>
    <w:multiLevelType w:val="hybridMultilevel"/>
    <w:tmpl w:val="218A01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B9"/>
    <w:rsid w:val="000502FB"/>
    <w:rsid w:val="00054B9C"/>
    <w:rsid w:val="001978B9"/>
    <w:rsid w:val="00272C9B"/>
    <w:rsid w:val="003C2631"/>
    <w:rsid w:val="003C667D"/>
    <w:rsid w:val="005342BE"/>
    <w:rsid w:val="00575EF4"/>
    <w:rsid w:val="005B071D"/>
    <w:rsid w:val="006854A2"/>
    <w:rsid w:val="007774A4"/>
    <w:rsid w:val="0079531D"/>
    <w:rsid w:val="008B0581"/>
    <w:rsid w:val="008C78C9"/>
    <w:rsid w:val="009507A9"/>
    <w:rsid w:val="00A31CD6"/>
    <w:rsid w:val="00AC3DBF"/>
    <w:rsid w:val="00B30541"/>
    <w:rsid w:val="00C618FC"/>
    <w:rsid w:val="00DF4912"/>
    <w:rsid w:val="00F1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UNCG</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calovela</dc:creator>
  <cp:lastModifiedBy>Sherry Ritter</cp:lastModifiedBy>
  <cp:revision>3</cp:revision>
  <cp:lastPrinted>2010-11-02T20:32:00Z</cp:lastPrinted>
  <dcterms:created xsi:type="dcterms:W3CDTF">2013-06-13T16:24:00Z</dcterms:created>
  <dcterms:modified xsi:type="dcterms:W3CDTF">2013-06-13T16:26:00Z</dcterms:modified>
</cp:coreProperties>
</file>