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5B19B4">
        <w:rPr>
          <w:b/>
          <w:sz w:val="28"/>
          <w:szCs w:val="28"/>
        </w:rPr>
        <w:t>Blood Borne Pathogens</w:t>
      </w:r>
      <w:r w:rsidR="008E089C">
        <w:rPr>
          <w:b/>
          <w:sz w:val="28"/>
          <w:szCs w:val="28"/>
        </w:rPr>
        <w:t xml:space="preserve"> </w:t>
      </w:r>
      <w:r w:rsidRPr="006B4F50">
        <w:rPr>
          <w:b/>
          <w:sz w:val="28"/>
          <w:szCs w:val="28"/>
        </w:rPr>
        <w:t>CITI Training</w:t>
      </w:r>
    </w:p>
    <w:p w:rsidR="00000EEB" w:rsidRDefault="00000EEB"/>
    <w:p w:rsidR="008E089C" w:rsidRDefault="008E089C" w:rsidP="00881249">
      <w:pPr>
        <w:pStyle w:val="ListParagraph"/>
      </w:pPr>
    </w:p>
    <w:p w:rsidR="008E089C" w:rsidRPr="008E089C" w:rsidRDefault="008E089C" w:rsidP="005B1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:rsidR="008E089C" w:rsidRDefault="008E089C" w:rsidP="008E089C">
      <w:pPr>
        <w:pStyle w:val="ListParagraph"/>
      </w:pPr>
    </w:p>
    <w:p w:rsidR="00881249" w:rsidRDefault="00881249" w:rsidP="005B19B4">
      <w:pPr>
        <w:pStyle w:val="ListParagraph"/>
        <w:numPr>
          <w:ilvl w:val="0"/>
          <w:numId w:val="3"/>
        </w:numPr>
      </w:pPr>
      <w:r>
        <w:t>The CITI website will open in a new window (please be sure that popup blockers are disabled, otherwise the window may not open).</w:t>
      </w:r>
    </w:p>
    <w:p w:rsidR="00881249" w:rsidRDefault="00881249" w:rsidP="00881249">
      <w:pPr>
        <w:pStyle w:val="ListParagraph"/>
      </w:pPr>
    </w:p>
    <w:p w:rsidR="005B19B4" w:rsidRPr="005B19B4" w:rsidRDefault="005B19B4" w:rsidP="005B19B4">
      <w:pPr>
        <w:pStyle w:val="ListParagraph"/>
        <w:numPr>
          <w:ilvl w:val="0"/>
          <w:numId w:val="3"/>
        </w:numPr>
      </w:pPr>
      <w:r w:rsidRPr="00C67D78">
        <w:rPr>
          <w:sz w:val="22"/>
          <w:szCs w:val="22"/>
        </w:rPr>
        <w:t xml:space="preserve">If you </w:t>
      </w:r>
      <w:bookmarkStart w:id="0" w:name="_GoBack"/>
      <w:bookmarkEnd w:id="0"/>
      <w:r>
        <w:rPr>
          <w:sz w:val="22"/>
          <w:szCs w:val="22"/>
        </w:rPr>
        <w:t>are not currently registered in CITI</w:t>
      </w:r>
      <w:r w:rsidRPr="00C67D78">
        <w:rPr>
          <w:sz w:val="22"/>
          <w:szCs w:val="22"/>
        </w:rPr>
        <w:t xml:space="preserve">, please click the </w:t>
      </w:r>
      <w:r w:rsidRPr="00C67D78">
        <w:rPr>
          <w:b/>
          <w:sz w:val="22"/>
          <w:szCs w:val="22"/>
        </w:rPr>
        <w:t>“register”</w:t>
      </w:r>
      <w:r w:rsidRPr="00C67D78">
        <w:rPr>
          <w:sz w:val="22"/>
          <w:szCs w:val="22"/>
        </w:rPr>
        <w:t xml:space="preserve"> </w:t>
      </w:r>
      <w:r>
        <w:rPr>
          <w:sz w:val="22"/>
          <w:szCs w:val="22"/>
        </w:rPr>
        <w:t>button</w:t>
      </w:r>
      <w:r w:rsidR="00A164F7">
        <w:rPr>
          <w:sz w:val="22"/>
          <w:szCs w:val="22"/>
        </w:rPr>
        <w:t xml:space="preserve">. </w:t>
      </w:r>
      <w:bookmarkStart w:id="1" w:name="_Hlk48041273"/>
      <w:r w:rsidR="00A164F7">
        <w:rPr>
          <w:sz w:val="22"/>
          <w:szCs w:val="22"/>
        </w:rPr>
        <w:t xml:space="preserve">UNCG now uses Single Sign-On, so you do not need a separate CITI username and password. </w:t>
      </w:r>
      <w:bookmarkEnd w:id="1"/>
      <w:r w:rsidRPr="00E74772">
        <w:rPr>
          <w:sz w:val="22"/>
          <w:szCs w:val="22"/>
        </w:rPr>
        <w:t xml:space="preserve">If you need to create a new account, you will be asked a series of questions.  Select </w:t>
      </w:r>
      <w:r>
        <w:rPr>
          <w:sz w:val="22"/>
          <w:szCs w:val="22"/>
        </w:rPr>
        <w:t>University of North Carolina at Greensboro</w:t>
      </w:r>
      <w:r w:rsidRPr="00E74772">
        <w:rPr>
          <w:sz w:val="22"/>
          <w:szCs w:val="22"/>
        </w:rPr>
        <w:t xml:space="preserve"> as the participating institution</w:t>
      </w:r>
      <w:r>
        <w:rPr>
          <w:sz w:val="22"/>
          <w:szCs w:val="22"/>
        </w:rPr>
        <w:t>.</w:t>
      </w:r>
    </w:p>
    <w:p w:rsidR="005B19B4" w:rsidRPr="005B19B4" w:rsidRDefault="005B19B4" w:rsidP="005B19B4">
      <w:pPr>
        <w:pStyle w:val="ListParagraph"/>
        <w:rPr>
          <w:sz w:val="22"/>
          <w:szCs w:val="22"/>
        </w:rPr>
      </w:pPr>
    </w:p>
    <w:p w:rsidR="005B19B4" w:rsidRPr="005B19B4" w:rsidRDefault="005B19B4" w:rsidP="005B19B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74772">
        <w:rPr>
          <w:sz w:val="22"/>
          <w:szCs w:val="22"/>
        </w:rPr>
        <w:t xml:space="preserve">  </w:t>
      </w:r>
      <w:r>
        <w:rPr>
          <w:sz w:val="22"/>
          <w:szCs w:val="22"/>
        </w:rPr>
        <w:t>If you are already registered with CITI, c</w:t>
      </w:r>
      <w:r>
        <w:t>lick "login through my institution", search for University of North Carolina at Greensboro, click on University of North Carolina at Greensboro, and login using your UNCG credentials</w:t>
      </w:r>
    </w:p>
    <w:p w:rsidR="005B19B4" w:rsidRDefault="005B19B4" w:rsidP="005B19B4">
      <w:pPr>
        <w:pStyle w:val="ListParagraph"/>
      </w:pPr>
    </w:p>
    <w:p w:rsidR="00881249" w:rsidRDefault="00881249" w:rsidP="005B19B4">
      <w:pPr>
        <w:pStyle w:val="ListParagraph"/>
        <w:numPr>
          <w:ilvl w:val="0"/>
          <w:numId w:val="3"/>
        </w:numPr>
      </w:pPr>
      <w:r>
        <w:t>Once you are logged in, you will see your UNCG page with your information.  Click on the add a course or update your learner groups link.</w:t>
      </w:r>
    </w:p>
    <w:p w:rsidR="008E089C" w:rsidRDefault="008E089C" w:rsidP="008E089C">
      <w:pPr>
        <w:pStyle w:val="ListParagraph"/>
      </w:pPr>
    </w:p>
    <w:p w:rsidR="00881249" w:rsidRDefault="008E089C" w:rsidP="005B19B4">
      <w:pPr>
        <w:pStyle w:val="ListParagraph"/>
        <w:numPr>
          <w:ilvl w:val="0"/>
          <w:numId w:val="3"/>
        </w:numPr>
      </w:pPr>
      <w:r>
        <w:t xml:space="preserve">You will need to take the </w:t>
      </w:r>
      <w:r w:rsidRPr="0048695A">
        <w:rPr>
          <w:u w:val="single"/>
        </w:rPr>
        <w:t>Blood Borne Pathogens</w:t>
      </w:r>
      <w:r>
        <w:t xml:space="preserve"> </w:t>
      </w:r>
      <w:r w:rsidR="0048695A">
        <w:t xml:space="preserve">module </w:t>
      </w:r>
    </w:p>
    <w:p w:rsidR="0048695A" w:rsidRDefault="0048695A" w:rsidP="0048695A"/>
    <w:p w:rsidR="008B7057" w:rsidRDefault="008B7057" w:rsidP="005B19B4">
      <w:pPr>
        <w:pStyle w:val="ListParagraph"/>
        <w:numPr>
          <w:ilvl w:val="0"/>
          <w:numId w:val="3"/>
        </w:numPr>
      </w:pPr>
      <w:r>
        <w:t>Once you have made your selections, click the next question button.</w:t>
      </w:r>
    </w:p>
    <w:p w:rsidR="008B7057" w:rsidRDefault="008B7057" w:rsidP="008B7057">
      <w:pPr>
        <w:pStyle w:val="ListParagraph"/>
      </w:pPr>
    </w:p>
    <w:p w:rsidR="008B7057" w:rsidRDefault="008B7057" w:rsidP="005B19B4">
      <w:pPr>
        <w:pStyle w:val="ListParagraph"/>
        <w:numPr>
          <w:ilvl w:val="0"/>
          <w:numId w:val="3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5B19B4">
      <w:pPr>
        <w:pStyle w:val="ListParagraph"/>
        <w:numPr>
          <w:ilvl w:val="0"/>
          <w:numId w:val="3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8B7057" w:rsidRDefault="008B7057" w:rsidP="008B7057"/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B82"/>
    <w:multiLevelType w:val="hybridMultilevel"/>
    <w:tmpl w:val="572A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8695A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19B4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3AA4"/>
    <w:rsid w:val="008D76D2"/>
    <w:rsid w:val="008E089C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6D0E"/>
    <w:rsid w:val="00A0765A"/>
    <w:rsid w:val="00A104C7"/>
    <w:rsid w:val="00A1157F"/>
    <w:rsid w:val="00A164F7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F33"/>
  <w15:docId w15:val="{8B6AE059-F2A2-4CF7-AA83-65EDD99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4</cp:revision>
  <dcterms:created xsi:type="dcterms:W3CDTF">2020-08-11T16:26:00Z</dcterms:created>
  <dcterms:modified xsi:type="dcterms:W3CDTF">2020-08-11T19:29:00Z</dcterms:modified>
</cp:coreProperties>
</file>