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63A8" w14:textId="0D96E236" w:rsidR="00693C40" w:rsidRDefault="00693C40" w:rsidP="00693C4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 must have a CITI Program account to access the course.  If you, as a learner, do not have a CITI Program account please follow these instructions to register: </w:t>
      </w:r>
      <w:hyperlink r:id="rId7" w:history="1">
        <w:r>
          <w:rPr>
            <w:rStyle w:val="Hyperlink"/>
            <w:rFonts w:ascii="Times New Roman" w:hAnsi="Times New Roman" w:cs="Times New Roman"/>
            <w:sz w:val="24"/>
            <w:szCs w:val="24"/>
          </w:rPr>
          <w:t>https://support.citiprogram.org/s/article/updated-guide-to-getting-started</w:t>
        </w:r>
      </w:hyperlink>
      <w:r w:rsidR="00C21923">
        <w:br/>
      </w:r>
    </w:p>
    <w:p w14:paraId="01DC2B0E" w14:textId="19907C82" w:rsidR="00693C40" w:rsidRDefault="00693C40" w:rsidP="00693C4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Here is how your learners can access the course:</w:t>
      </w:r>
      <w:bookmarkStart w:id="0" w:name="_GoBack"/>
      <w:bookmarkEnd w:id="0"/>
    </w:p>
    <w:p w14:paraId="766C77D9" w14:textId="4AA1EC0E" w:rsidR="00693C40" w:rsidRDefault="00693C40" w:rsidP="00693C4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Visit </w:t>
      </w:r>
      <w:hyperlink r:id="rId8" w:history="1">
        <w:r>
          <w:rPr>
            <w:rStyle w:val="Hyperlink"/>
            <w:rFonts w:ascii="Times New Roman" w:hAnsi="Times New Roman" w:cs="Times New Roman"/>
            <w:sz w:val="24"/>
            <w:szCs w:val="24"/>
          </w:rPr>
          <w:t>www.citiprogram.org</w:t>
        </w:r>
      </w:hyperlink>
      <w:r>
        <w:rPr>
          <w:rFonts w:ascii="Times New Roman" w:hAnsi="Times New Roman" w:cs="Times New Roman"/>
          <w:sz w:val="24"/>
          <w:szCs w:val="24"/>
        </w:rPr>
        <w:t xml:space="preserve"> and log into your account.</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14:anchorId="05FE87F5" wp14:editId="644618BE">
            <wp:extent cx="2301240" cy="495300"/>
            <wp:effectExtent l="19050" t="19050" r="2286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495300"/>
                    </a:xfrm>
                    <a:prstGeom prst="rect">
                      <a:avLst/>
                    </a:prstGeom>
                    <a:noFill/>
                    <a:ln w="9525" cmpd="sng">
                      <a:solidFill>
                        <a:srgbClr val="000000"/>
                      </a:solidFill>
                      <a:miter lim="800000"/>
                      <a:headEnd/>
                      <a:tailEnd/>
                    </a:ln>
                    <a:effectLst/>
                  </pic:spPr>
                </pic:pic>
              </a:graphicData>
            </a:graphic>
          </wp:inline>
        </w:drawing>
      </w:r>
    </w:p>
    <w:p w14:paraId="40E9B585" w14:textId="1B5C1CC7" w:rsidR="00B0569D" w:rsidRDefault="00B0569D" w:rsidP="00B0569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You can either sign in with your account information or click “Log in through my institution”, scroll to University of North Carolina at Greensboro, and use your university ID and password. </w:t>
      </w:r>
    </w:p>
    <w:p w14:paraId="3A3EAFC7" w14:textId="42D3E60D" w:rsidR="00693C40" w:rsidRDefault="00693C40" w:rsidP="00693C4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Click on “View Courses” next to your institution’s name from your Main Menu page.</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14:anchorId="10B27FF9" wp14:editId="1903D375">
            <wp:extent cx="3985260" cy="350520"/>
            <wp:effectExtent l="19050" t="19050" r="1524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5260" cy="350520"/>
                    </a:xfrm>
                    <a:prstGeom prst="rect">
                      <a:avLst/>
                    </a:prstGeom>
                    <a:noFill/>
                    <a:ln w="9525" cmpd="sng">
                      <a:solidFill>
                        <a:srgbClr val="000000"/>
                      </a:solidFill>
                      <a:miter lim="800000"/>
                      <a:headEnd/>
                      <a:tailEnd/>
                    </a:ln>
                    <a:effectLst/>
                  </pic:spPr>
                </pic:pic>
              </a:graphicData>
            </a:graphic>
          </wp:inline>
        </w:drawing>
      </w:r>
    </w:p>
    <w:p w14:paraId="11EA3E16" w14:textId="3B4EF0C8" w:rsidR="00693C40" w:rsidRDefault="00693C40" w:rsidP="00693C4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Click on “Add a course” below the Learner Tools section.</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14:anchorId="2AE42F40" wp14:editId="20BE3048">
            <wp:extent cx="1714500" cy="563880"/>
            <wp:effectExtent l="19050" t="19050" r="1905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63880"/>
                    </a:xfrm>
                    <a:prstGeom prst="rect">
                      <a:avLst/>
                    </a:prstGeom>
                    <a:noFill/>
                    <a:ln w="9525" cmpd="sng">
                      <a:solidFill>
                        <a:srgbClr val="000000"/>
                      </a:solidFill>
                      <a:miter lim="800000"/>
                      <a:headEnd/>
                      <a:tailEnd/>
                    </a:ln>
                    <a:effectLst/>
                  </pic:spPr>
                </pic:pic>
              </a:graphicData>
            </a:graphic>
          </wp:inline>
        </w:drawing>
      </w:r>
    </w:p>
    <w:p w14:paraId="625C8ED5" w14:textId="7070DC19" w:rsidR="00693C40" w:rsidRDefault="00693C40" w:rsidP="00693C40">
      <w:pPr>
        <w:pStyle w:val="ListParagraph"/>
        <w:numPr>
          <w:ilvl w:val="1"/>
          <w:numId w:val="6"/>
        </w:numPr>
        <w:rPr>
          <w:rStyle w:val="Hyperlink"/>
          <w:color w:val="auto"/>
          <w:u w:val="none"/>
        </w:rPr>
      </w:pPr>
      <w:r>
        <w:rPr>
          <w:rFonts w:ascii="Times New Roman" w:hAnsi="Times New Roman" w:cs="Times New Roman"/>
          <w:sz w:val="24"/>
          <w:szCs w:val="24"/>
        </w:rPr>
        <w:t>Locate the “</w:t>
      </w:r>
      <w:r>
        <w:rPr>
          <w:rFonts w:ascii="Times New Roman" w:hAnsi="Times New Roman" w:cs="Times New Roman"/>
          <w:b/>
          <w:bCs/>
          <w:sz w:val="24"/>
          <w:szCs w:val="24"/>
        </w:rPr>
        <w:t>COVID-19: Back to Campus (Fall 2020)</w:t>
      </w:r>
      <w:r>
        <w:rPr>
          <w:rFonts w:ascii="Times New Roman" w:hAnsi="Times New Roman" w:cs="Times New Roman"/>
          <w:sz w:val="24"/>
          <w:szCs w:val="24"/>
        </w:rPr>
        <w:t>” course (location may vary per your institutions curriculum questions).</w:t>
      </w:r>
      <w:r w:rsidR="00C21923">
        <w:rPr>
          <w:rFonts w:ascii="Times New Roman" w:hAnsi="Times New Roman" w:cs="Times New Roman"/>
          <w:sz w:val="24"/>
          <w:szCs w:val="24"/>
        </w:rPr>
        <w:br/>
      </w:r>
    </w:p>
    <w:p w14:paraId="13E06E1A" w14:textId="77777777" w:rsidR="00693C40" w:rsidRDefault="00693C40" w:rsidP="00693C40">
      <w:pPr>
        <w:pStyle w:val="ListParagraph"/>
        <w:numPr>
          <w:ilvl w:val="0"/>
          <w:numId w:val="6"/>
        </w:numPr>
        <w:rPr>
          <w:rStyle w:val="Hyperlink"/>
          <w:rFonts w:ascii="Times New Roman" w:hAnsi="Times New Roman" w:cs="Times New Roman"/>
          <w:sz w:val="24"/>
          <w:szCs w:val="24"/>
        </w:rPr>
      </w:pPr>
      <w:r>
        <w:rPr>
          <w:rFonts w:ascii="Times New Roman" w:hAnsi="Times New Roman" w:cs="Times New Roman"/>
          <w:sz w:val="24"/>
          <w:szCs w:val="24"/>
        </w:rPr>
        <w:t xml:space="preserve">Follow these steps to retrieve your Completion Record after you have completed the course: </w:t>
      </w:r>
      <w:hyperlink r:id="rId12" w:history="1">
        <w:r>
          <w:rPr>
            <w:rStyle w:val="Hyperlink"/>
            <w:rFonts w:ascii="Times New Roman" w:hAnsi="Times New Roman" w:cs="Times New Roman"/>
            <w:sz w:val="24"/>
            <w:szCs w:val="24"/>
          </w:rPr>
          <w:t>https://support.citiprogram.org/s/article/how-do-i-access-my-completion-certificate-2019-10-24-17-54-24</w:t>
        </w:r>
      </w:hyperlink>
      <w:r>
        <w:rPr>
          <w:rFonts w:ascii="Times New Roman" w:hAnsi="Times New Roman" w:cs="Times New Roman"/>
          <w:color w:val="0563C1" w:themeColor="hyperlink"/>
          <w:sz w:val="24"/>
          <w:szCs w:val="24"/>
          <w:u w:val="single"/>
        </w:rPr>
        <w:br/>
      </w:r>
      <w:r>
        <w:rPr>
          <w:rFonts w:ascii="Times New Roman" w:hAnsi="Times New Roman" w:cs="Times New Roman"/>
          <w:color w:val="0563C1" w:themeColor="hyperlink"/>
          <w:sz w:val="24"/>
          <w:szCs w:val="24"/>
          <w:u w:val="single"/>
        </w:rPr>
        <w:br/>
      </w:r>
    </w:p>
    <w:p w14:paraId="23ECA46D" w14:textId="77777777" w:rsidR="00693C40" w:rsidRDefault="00693C40" w:rsidP="00693C40">
      <w:pPr>
        <w:ind w:left="360"/>
      </w:pPr>
    </w:p>
    <w:p w14:paraId="486CC04A" w14:textId="77777777" w:rsidR="00693C40" w:rsidRDefault="00693C40" w:rsidP="00693C40">
      <w:pPr>
        <w:ind w:left="360"/>
        <w:rPr>
          <w:rFonts w:ascii="Times New Roman" w:hAnsi="Times New Roman" w:cs="Times New Roman"/>
          <w:sz w:val="24"/>
          <w:szCs w:val="24"/>
        </w:rPr>
      </w:pPr>
    </w:p>
    <w:p w14:paraId="0F19B6CB" w14:textId="77777777" w:rsidR="00693C40" w:rsidRDefault="00693C40" w:rsidP="00693C40">
      <w:pPr>
        <w:ind w:left="360"/>
        <w:rPr>
          <w:rFonts w:ascii="Times New Roman" w:hAnsi="Times New Roman" w:cs="Times New Roman"/>
          <w:sz w:val="24"/>
          <w:szCs w:val="24"/>
        </w:rPr>
      </w:pPr>
    </w:p>
    <w:p w14:paraId="68865067" w14:textId="77777777" w:rsidR="00693C40" w:rsidRDefault="00693C40" w:rsidP="00693C40">
      <w:pPr>
        <w:ind w:left="360"/>
        <w:rPr>
          <w:rFonts w:ascii="Times New Roman" w:hAnsi="Times New Roman" w:cs="Times New Roman"/>
          <w:sz w:val="24"/>
          <w:szCs w:val="24"/>
        </w:rPr>
      </w:pPr>
    </w:p>
    <w:p w14:paraId="6C6E2548" w14:textId="3FC65C1A" w:rsidR="00AA766C" w:rsidRPr="00693C40" w:rsidRDefault="00693C40" w:rsidP="00320A8A">
      <w:pPr>
        <w:pStyle w:val="ListParagraph"/>
        <w:ind w:left="1440"/>
      </w:pPr>
      <w:r>
        <w:rPr>
          <w:rFonts w:ascii="Times New Roman" w:hAnsi="Times New Roman" w:cs="Times New Roman"/>
          <w:sz w:val="24"/>
          <w:szCs w:val="24"/>
        </w:rPr>
        <w:br/>
      </w:r>
    </w:p>
    <w:sectPr w:rsidR="00AA766C" w:rsidRPr="00693C4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247A" w14:textId="77777777" w:rsidR="00320A8A" w:rsidRDefault="00320A8A" w:rsidP="00320A8A">
      <w:pPr>
        <w:spacing w:after="0" w:line="240" w:lineRule="auto"/>
      </w:pPr>
      <w:r>
        <w:separator/>
      </w:r>
    </w:p>
  </w:endnote>
  <w:endnote w:type="continuationSeparator" w:id="0">
    <w:p w14:paraId="76CFDDAE" w14:textId="77777777" w:rsidR="00320A8A" w:rsidRDefault="00320A8A" w:rsidP="0032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A587" w14:textId="77777777" w:rsidR="00320A8A" w:rsidRDefault="00320A8A" w:rsidP="00320A8A">
      <w:pPr>
        <w:spacing w:after="0" w:line="240" w:lineRule="auto"/>
      </w:pPr>
      <w:r>
        <w:separator/>
      </w:r>
    </w:p>
  </w:footnote>
  <w:footnote w:type="continuationSeparator" w:id="0">
    <w:p w14:paraId="322AE5B2" w14:textId="77777777" w:rsidR="00320A8A" w:rsidRDefault="00320A8A" w:rsidP="0032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806D" w14:textId="132A6DE4" w:rsidR="00320A8A" w:rsidRPr="00320A8A" w:rsidRDefault="00320A8A" w:rsidP="00320A8A">
    <w:pPr>
      <w:pStyle w:val="Header"/>
      <w:jc w:val="center"/>
      <w:rPr>
        <w:rFonts w:ascii="Times New Roman" w:hAnsi="Times New Roman" w:cs="Times New Roman"/>
        <w:b/>
        <w:sz w:val="28"/>
        <w:szCs w:val="28"/>
      </w:rPr>
    </w:pPr>
    <w:r w:rsidRPr="00320A8A">
      <w:rPr>
        <w:rFonts w:ascii="Times New Roman" w:hAnsi="Times New Roman" w:cs="Times New Roman"/>
        <w:b/>
        <w:sz w:val="28"/>
        <w:szCs w:val="28"/>
      </w:rPr>
      <w:t xml:space="preserve">COVID-19 Back to Campus </w:t>
    </w:r>
    <w:r w:rsidR="00B0569D">
      <w:rPr>
        <w:rFonts w:ascii="Times New Roman" w:hAnsi="Times New Roman" w:cs="Times New Roman"/>
        <w:b/>
        <w:sz w:val="28"/>
        <w:szCs w:val="28"/>
      </w:rPr>
      <w:t>2020-</w:t>
    </w:r>
    <w:r w:rsidRPr="00320A8A">
      <w:rPr>
        <w:rFonts w:ascii="Times New Roman" w:hAnsi="Times New Roman" w:cs="Times New Roman"/>
        <w:b/>
        <w:sz w:val="28"/>
        <w:szCs w:val="28"/>
      </w:rPr>
      <w:t>202</w:t>
    </w:r>
    <w:r w:rsidR="00B0569D">
      <w:rPr>
        <w:rFonts w:ascii="Times New Roman" w:hAnsi="Times New Roman" w:cs="Times New Roman"/>
        <w:b/>
        <w:sz w:val="28"/>
        <w:szCs w:val="28"/>
      </w:rPr>
      <w:t>1</w:t>
    </w:r>
    <w:r w:rsidRPr="00320A8A">
      <w:rPr>
        <w:rFonts w:ascii="Times New Roman" w:hAnsi="Times New Roman" w:cs="Times New Roman"/>
        <w:b/>
        <w:sz w:val="28"/>
        <w:szCs w:val="28"/>
      </w:rPr>
      <w:t xml:space="preserve"> Module Instructions</w:t>
    </w:r>
  </w:p>
  <w:p w14:paraId="410E0FA7" w14:textId="77777777" w:rsidR="00320A8A" w:rsidRDefault="0032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9FF"/>
    <w:multiLevelType w:val="hybridMultilevel"/>
    <w:tmpl w:val="AE1E3046"/>
    <w:lvl w:ilvl="0" w:tplc="77B49FB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1767"/>
    <w:multiLevelType w:val="hybridMultilevel"/>
    <w:tmpl w:val="16C8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1D97"/>
    <w:multiLevelType w:val="hybridMultilevel"/>
    <w:tmpl w:val="B3EA92A8"/>
    <w:lvl w:ilvl="0" w:tplc="0409000F">
      <w:start w:val="1"/>
      <w:numFmt w:val="decimal"/>
      <w:lvlText w:val="%1."/>
      <w:lvlJc w:val="left"/>
      <w:pPr>
        <w:ind w:left="720" w:hanging="360"/>
      </w:pPr>
    </w:lvl>
    <w:lvl w:ilvl="1" w:tplc="DF5EA84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7380B"/>
    <w:multiLevelType w:val="hybridMultilevel"/>
    <w:tmpl w:val="968A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4F5052"/>
    <w:multiLevelType w:val="hybridMultilevel"/>
    <w:tmpl w:val="4684C3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40"/>
    <w:rsid w:val="000A2DA0"/>
    <w:rsid w:val="000F0169"/>
    <w:rsid w:val="000F6BBB"/>
    <w:rsid w:val="001C1B6A"/>
    <w:rsid w:val="001E2631"/>
    <w:rsid w:val="002101F3"/>
    <w:rsid w:val="00217DFB"/>
    <w:rsid w:val="00250921"/>
    <w:rsid w:val="00293DE3"/>
    <w:rsid w:val="002B3202"/>
    <w:rsid w:val="00320A8A"/>
    <w:rsid w:val="003D1F40"/>
    <w:rsid w:val="003F5174"/>
    <w:rsid w:val="005A279B"/>
    <w:rsid w:val="005F09E2"/>
    <w:rsid w:val="0061463E"/>
    <w:rsid w:val="00625F7C"/>
    <w:rsid w:val="006408D3"/>
    <w:rsid w:val="006921FA"/>
    <w:rsid w:val="00693C40"/>
    <w:rsid w:val="008B248A"/>
    <w:rsid w:val="008E061F"/>
    <w:rsid w:val="009220DA"/>
    <w:rsid w:val="009441D1"/>
    <w:rsid w:val="009954C9"/>
    <w:rsid w:val="009B2DFD"/>
    <w:rsid w:val="00A42C6E"/>
    <w:rsid w:val="00A822DB"/>
    <w:rsid w:val="00A84E94"/>
    <w:rsid w:val="00AA766C"/>
    <w:rsid w:val="00B0569D"/>
    <w:rsid w:val="00B213B7"/>
    <w:rsid w:val="00B53A83"/>
    <w:rsid w:val="00B62322"/>
    <w:rsid w:val="00B805B9"/>
    <w:rsid w:val="00BE6C31"/>
    <w:rsid w:val="00C21923"/>
    <w:rsid w:val="00C61B53"/>
    <w:rsid w:val="00C76D21"/>
    <w:rsid w:val="00C864E9"/>
    <w:rsid w:val="00CA5D50"/>
    <w:rsid w:val="00CD7C5B"/>
    <w:rsid w:val="00D34FD8"/>
    <w:rsid w:val="00DB2C86"/>
    <w:rsid w:val="00DB4151"/>
    <w:rsid w:val="00E47D5A"/>
    <w:rsid w:val="00F20D67"/>
    <w:rsid w:val="00F2274D"/>
    <w:rsid w:val="00F46822"/>
    <w:rsid w:val="00FD2C70"/>
    <w:rsid w:val="00FE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0830"/>
  <w15:chartTrackingRefBased/>
  <w15:docId w15:val="{41AFCC50-B507-40CB-81A2-5036ACB5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40"/>
    <w:pPr>
      <w:ind w:left="720"/>
      <w:contextualSpacing/>
    </w:pPr>
  </w:style>
  <w:style w:type="character" w:styleId="Hyperlink">
    <w:name w:val="Hyperlink"/>
    <w:basedOn w:val="DefaultParagraphFont"/>
    <w:uiPriority w:val="99"/>
    <w:unhideWhenUsed/>
    <w:rsid w:val="003D1F40"/>
    <w:rPr>
      <w:color w:val="0563C1" w:themeColor="hyperlink"/>
      <w:u w:val="single"/>
    </w:rPr>
  </w:style>
  <w:style w:type="character" w:styleId="UnresolvedMention">
    <w:name w:val="Unresolved Mention"/>
    <w:basedOn w:val="DefaultParagraphFont"/>
    <w:uiPriority w:val="99"/>
    <w:semiHidden/>
    <w:unhideWhenUsed/>
    <w:rsid w:val="003D1F40"/>
    <w:rPr>
      <w:color w:val="605E5C"/>
      <w:shd w:val="clear" w:color="auto" w:fill="E1DFDD"/>
    </w:rPr>
  </w:style>
  <w:style w:type="paragraph" w:styleId="Header">
    <w:name w:val="header"/>
    <w:basedOn w:val="Normal"/>
    <w:link w:val="HeaderChar"/>
    <w:uiPriority w:val="99"/>
    <w:unhideWhenUsed/>
    <w:rsid w:val="0032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8A"/>
  </w:style>
  <w:style w:type="paragraph" w:styleId="Footer">
    <w:name w:val="footer"/>
    <w:basedOn w:val="Normal"/>
    <w:link w:val="FooterChar"/>
    <w:uiPriority w:val="99"/>
    <w:unhideWhenUsed/>
    <w:rsid w:val="0032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3689">
      <w:bodyDiv w:val="1"/>
      <w:marLeft w:val="0"/>
      <w:marRight w:val="0"/>
      <w:marTop w:val="0"/>
      <w:marBottom w:val="0"/>
      <w:divBdr>
        <w:top w:val="none" w:sz="0" w:space="0" w:color="auto"/>
        <w:left w:val="none" w:sz="0" w:space="0" w:color="auto"/>
        <w:bottom w:val="none" w:sz="0" w:space="0" w:color="auto"/>
        <w:right w:val="none" w:sz="0" w:space="0" w:color="auto"/>
      </w:divBdr>
    </w:div>
    <w:div w:id="11143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citiprogram.org/s/article/updated-guide-to-getting-started" TargetMode="External"/><Relationship Id="rId12" Type="http://schemas.openxmlformats.org/officeDocument/2006/relationships/hyperlink" Target="https://support.citiprogram.org/s/article/how-do-i-access-my-completion-certificate-2019-10-24-17-5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Rodriguez</dc:creator>
  <cp:keywords/>
  <dc:description/>
  <cp:lastModifiedBy>Lisa Goble</cp:lastModifiedBy>
  <cp:revision>2</cp:revision>
  <dcterms:created xsi:type="dcterms:W3CDTF">2021-02-02T19:17:00Z</dcterms:created>
  <dcterms:modified xsi:type="dcterms:W3CDTF">2021-02-02T19:17:00Z</dcterms:modified>
</cp:coreProperties>
</file>